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7C60" w14:textId="77777777" w:rsidR="00A47670" w:rsidRPr="0004421D" w:rsidRDefault="00A47670" w:rsidP="008E554A">
      <w:pPr>
        <w:pStyle w:val="EHS1"/>
        <w:rPr>
          <w:rtl/>
        </w:rPr>
      </w:pPr>
    </w:p>
    <w:p w14:paraId="281D7C61" w14:textId="77777777" w:rsidR="00A47670" w:rsidRPr="0004421D" w:rsidRDefault="00A47670" w:rsidP="008E554A">
      <w:pPr>
        <w:rPr>
          <w:rFonts w:eastAsia="Times New Roman" w:cs="Times New Roman"/>
          <w:b/>
          <w:bCs/>
          <w:color w:val="4F81BD"/>
          <w:sz w:val="56"/>
          <w:szCs w:val="56"/>
        </w:rPr>
      </w:pPr>
    </w:p>
    <w:p w14:paraId="281D7C62" w14:textId="7DEFD8E2" w:rsidR="00A47670" w:rsidRPr="0004421D" w:rsidRDefault="00F76C74" w:rsidP="00E604AB">
      <w:pPr>
        <w:rPr>
          <w:rFonts w:eastAsia="Times New Roman" w:cs="Times New Roman"/>
          <w:b/>
          <w:bCs/>
          <w:color w:val="1F497D"/>
          <w:sz w:val="56"/>
          <w:szCs w:val="56"/>
        </w:rPr>
      </w:pPr>
      <w:r>
        <w:rPr>
          <w:rFonts w:eastAsia="Times New Roman" w:cs="Times New Roman"/>
          <w:b/>
          <w:bCs/>
          <w:color w:val="1F497D"/>
          <w:sz w:val="56"/>
          <w:szCs w:val="56"/>
        </w:rPr>
        <w:t xml:space="preserve">EHS Protection </w:t>
      </w:r>
      <w:proofErr w:type="gramStart"/>
      <w:r>
        <w:rPr>
          <w:rFonts w:eastAsia="Times New Roman" w:cs="Times New Roman"/>
          <w:b/>
          <w:bCs/>
          <w:color w:val="1F497D"/>
          <w:sz w:val="56"/>
          <w:szCs w:val="56"/>
        </w:rPr>
        <w:t>Of</w:t>
      </w:r>
      <w:proofErr w:type="gramEnd"/>
      <w:r>
        <w:rPr>
          <w:rFonts w:eastAsia="Times New Roman" w:cs="Times New Roman"/>
          <w:b/>
          <w:bCs/>
          <w:color w:val="1F497D"/>
          <w:sz w:val="56"/>
          <w:szCs w:val="56"/>
        </w:rPr>
        <w:t xml:space="preserve"> Information </w:t>
      </w:r>
    </w:p>
    <w:p w14:paraId="281D7C63" w14:textId="77777777" w:rsidR="00A47670" w:rsidRPr="0004421D" w:rsidRDefault="00A47670" w:rsidP="00E604AB">
      <w:pPr>
        <w:rPr>
          <w:rFonts w:cs="Times New Roman"/>
        </w:rPr>
      </w:pPr>
    </w:p>
    <w:p w14:paraId="281D7C64" w14:textId="77777777" w:rsidR="00A47670" w:rsidRPr="0004421D" w:rsidRDefault="00A47670" w:rsidP="00E604AB">
      <w:pPr>
        <w:pStyle w:val="EHS1"/>
      </w:pPr>
    </w:p>
    <w:p w14:paraId="281D7C65" w14:textId="77777777" w:rsidR="00A47670" w:rsidRPr="0004421D" w:rsidRDefault="00A47670" w:rsidP="00E604AB">
      <w:pPr>
        <w:rPr>
          <w:rFonts w:cs="Times New Roman"/>
        </w:rPr>
      </w:pPr>
    </w:p>
    <w:p w14:paraId="281D7C66" w14:textId="77777777" w:rsidR="00A47670" w:rsidRPr="0004421D" w:rsidRDefault="00A47670" w:rsidP="00E604AB">
      <w:pPr>
        <w:rPr>
          <w:rFonts w:cs="Times New Roman"/>
        </w:rPr>
      </w:pPr>
    </w:p>
    <w:p w14:paraId="281D7C67" w14:textId="77777777" w:rsidR="00A47670" w:rsidRPr="0004421D" w:rsidRDefault="00A47670" w:rsidP="00E604AB">
      <w:pPr>
        <w:rPr>
          <w:rFonts w:cs="Times New Roman"/>
        </w:rPr>
      </w:pPr>
    </w:p>
    <w:p w14:paraId="281D7C68" w14:textId="77777777" w:rsidR="00A47670" w:rsidRPr="0004421D" w:rsidRDefault="00A47670" w:rsidP="00E604AB">
      <w:pPr>
        <w:jc w:val="right"/>
        <w:rPr>
          <w:rFonts w:cs="Times New Roman"/>
          <w:b/>
          <w:bCs/>
          <w:color w:val="808080"/>
          <w:sz w:val="36"/>
          <w:szCs w:val="36"/>
          <w:rtl/>
        </w:rPr>
      </w:pPr>
    </w:p>
    <w:p w14:paraId="281D7C69" w14:textId="77777777" w:rsidR="00A47670" w:rsidRPr="0004421D" w:rsidRDefault="00A47670" w:rsidP="00E604AB">
      <w:pPr>
        <w:rPr>
          <w:rFonts w:cs="Times New Roman"/>
          <w:b/>
          <w:bCs/>
          <w:color w:val="808080"/>
          <w:sz w:val="32"/>
          <w:szCs w:val="32"/>
        </w:rPr>
      </w:pPr>
      <w:r w:rsidRPr="0004421D">
        <w:rPr>
          <w:rFonts w:cs="Times New Roman"/>
          <w:b/>
          <w:bCs/>
          <w:color w:val="808080"/>
          <w:sz w:val="32"/>
          <w:szCs w:val="32"/>
        </w:rPr>
        <w:t>[Project Name]</w:t>
      </w:r>
    </w:p>
    <w:p w14:paraId="281D7C6A" w14:textId="244533EF" w:rsidR="00A47670" w:rsidRPr="0004421D" w:rsidRDefault="00A47670" w:rsidP="0093447A">
      <w:pPr>
        <w:rPr>
          <w:rFonts w:cs="Times New Roman"/>
          <w:b/>
          <w:bCs/>
          <w:color w:val="808080"/>
          <w:sz w:val="32"/>
          <w:szCs w:val="32"/>
        </w:rPr>
      </w:pPr>
      <w:r w:rsidRPr="0004421D">
        <w:rPr>
          <w:rFonts w:cs="Times New Roman"/>
          <w:b/>
          <w:bCs/>
          <w:color w:val="808080"/>
          <w:sz w:val="32"/>
          <w:szCs w:val="32"/>
        </w:rPr>
        <w:t>[</w:t>
      </w:r>
      <w:r w:rsidR="0093447A">
        <w:rPr>
          <w:rFonts w:cs="Times New Roman"/>
          <w:b/>
          <w:bCs/>
          <w:color w:val="808080"/>
          <w:sz w:val="32"/>
          <w:szCs w:val="32"/>
        </w:rPr>
        <w:t>Institution</w:t>
      </w:r>
      <w:r w:rsidRPr="0004421D">
        <w:rPr>
          <w:rFonts w:cs="Times New Roman"/>
          <w:b/>
          <w:bCs/>
          <w:color w:val="808080"/>
          <w:sz w:val="32"/>
          <w:szCs w:val="32"/>
        </w:rPr>
        <w:t xml:space="preserve"> Name]</w:t>
      </w:r>
    </w:p>
    <w:p w14:paraId="281D7C6B" w14:textId="77777777" w:rsidR="00A47670" w:rsidRPr="0004421D" w:rsidRDefault="00A47670" w:rsidP="008E554A">
      <w:pPr>
        <w:rPr>
          <w:rFonts w:cs="Times New Roman"/>
        </w:rPr>
      </w:pPr>
    </w:p>
    <w:p w14:paraId="281D7C6C" w14:textId="77777777" w:rsidR="00A47670" w:rsidRPr="0004421D" w:rsidRDefault="00A47670" w:rsidP="008E554A">
      <w:pPr>
        <w:rPr>
          <w:rFonts w:cs="Times New Roman"/>
        </w:rPr>
      </w:pPr>
    </w:p>
    <w:p w14:paraId="281D7C6D" w14:textId="77777777" w:rsidR="00A47670" w:rsidRPr="0004421D" w:rsidRDefault="00A47670" w:rsidP="008E554A">
      <w:pPr>
        <w:rPr>
          <w:rFonts w:cs="Times New Roman"/>
        </w:rPr>
      </w:pPr>
    </w:p>
    <w:p w14:paraId="281D7C6E" w14:textId="77777777" w:rsidR="00A47670" w:rsidRPr="0004421D" w:rsidRDefault="00A47670" w:rsidP="008E554A">
      <w:pPr>
        <w:rPr>
          <w:rFonts w:cs="Times New Roman"/>
        </w:rPr>
      </w:pPr>
    </w:p>
    <w:p w14:paraId="281D7C6F" w14:textId="77777777" w:rsidR="00A47670" w:rsidRPr="0004421D" w:rsidRDefault="00A47670" w:rsidP="008E554A">
      <w:pPr>
        <w:rPr>
          <w:rFonts w:cs="Times New Roman"/>
        </w:rPr>
      </w:pPr>
    </w:p>
    <w:p w14:paraId="281D7C70" w14:textId="77777777" w:rsidR="00A47670" w:rsidRPr="0004421D" w:rsidRDefault="00A47670" w:rsidP="008E554A">
      <w:pPr>
        <w:rPr>
          <w:rFonts w:cs="Times New Roman"/>
        </w:rPr>
      </w:pPr>
    </w:p>
    <w:p w14:paraId="281D7C71" w14:textId="77777777" w:rsidR="00A47670" w:rsidRPr="0004421D" w:rsidRDefault="00A47670" w:rsidP="00E604AB">
      <w:pPr>
        <w:rPr>
          <w:rFonts w:cs="Times New Roman"/>
          <w:b/>
          <w:bCs/>
          <w:color w:val="1F497D"/>
          <w:rtl/>
        </w:rPr>
      </w:pPr>
      <w:r w:rsidRPr="0004421D">
        <w:rPr>
          <w:rFonts w:cs="Times New Roman"/>
          <w:b/>
          <w:bCs/>
          <w:color w:val="1F497D"/>
        </w:rPr>
        <w:t xml:space="preserve">Version: </w:t>
      </w:r>
    </w:p>
    <w:p w14:paraId="281D7C72" w14:textId="77777777" w:rsidR="00A47670" w:rsidRPr="0004421D" w:rsidRDefault="00A47670" w:rsidP="00E604AB">
      <w:pPr>
        <w:rPr>
          <w:rFonts w:cs="Times New Roman"/>
          <w:b/>
          <w:bCs/>
          <w:color w:val="1F497D"/>
        </w:rPr>
      </w:pPr>
      <w:r w:rsidRPr="0004421D">
        <w:rPr>
          <w:rFonts w:cs="Times New Roman"/>
          <w:b/>
          <w:bCs/>
          <w:color w:val="1F497D"/>
        </w:rPr>
        <w:t xml:space="preserve">Date: </w:t>
      </w:r>
    </w:p>
    <w:p w14:paraId="281D7C73" w14:textId="77777777" w:rsidR="00A47670" w:rsidRPr="0004421D" w:rsidRDefault="00A47670" w:rsidP="008E554A">
      <w:pPr>
        <w:rPr>
          <w:rFonts w:cs="Times New Roman"/>
        </w:rPr>
      </w:pPr>
    </w:p>
    <w:p w14:paraId="281D7C74" w14:textId="77777777" w:rsidR="00A47670" w:rsidRPr="0004421D" w:rsidRDefault="00A47670" w:rsidP="008E554A">
      <w:pPr>
        <w:rPr>
          <w:rFonts w:cs="Times New Roman"/>
          <w:rtl/>
        </w:rPr>
        <w:sectPr w:rsidR="00A47670" w:rsidRPr="0004421D" w:rsidSect="00DC6FF3">
          <w:headerReference w:type="default" r:id="rId11"/>
          <w:footerReference w:type="default" r:id="rId12"/>
          <w:pgSz w:w="12240" w:h="15840"/>
          <w:pgMar w:top="1440" w:right="1440" w:bottom="810" w:left="1440" w:header="720" w:footer="312" w:gutter="0"/>
          <w:cols w:space="720"/>
          <w:docGrid w:linePitch="360"/>
        </w:sectPr>
      </w:pPr>
    </w:p>
    <w:p w14:paraId="0005A250" w14:textId="77777777" w:rsidR="0093447A" w:rsidRDefault="0093447A" w:rsidP="00F92681">
      <w:pPr>
        <w:rPr>
          <w:rFonts w:cs="Times New Roman"/>
        </w:rPr>
      </w:pPr>
    </w:p>
    <w:p w14:paraId="7A3B7F89" w14:textId="77777777" w:rsidR="006D2D8F" w:rsidRDefault="006D2D8F" w:rsidP="00F92681">
      <w:pPr>
        <w:rPr>
          <w:rFonts w:cs="Times New Roman"/>
        </w:rPr>
      </w:pPr>
    </w:p>
    <w:p w14:paraId="39DCF9C4" w14:textId="77777777" w:rsidR="006D2D8F" w:rsidRDefault="006D2D8F" w:rsidP="006D2D8F">
      <w:pPr>
        <w:jc w:val="center"/>
        <w:rPr>
          <w:rFonts w:cstheme="minorHAnsi"/>
          <w:b/>
          <w:bCs/>
          <w:color w:val="1F4E79" w:themeColor="accent1" w:themeShade="80"/>
          <w:sz w:val="24"/>
          <w:szCs w:val="24"/>
        </w:rPr>
      </w:pPr>
      <w:r>
        <w:rPr>
          <w:rFonts w:cstheme="minorHAnsi"/>
          <w:b/>
          <w:bCs/>
          <w:color w:val="1F4E79" w:themeColor="accent1" w:themeShade="80"/>
          <w:sz w:val="24"/>
          <w:szCs w:val="24"/>
        </w:rPr>
        <w:t>Annex (1) attached hereto..........................</w:t>
      </w:r>
    </w:p>
    <w:p w14:paraId="6D66A340" w14:textId="77777777" w:rsidR="006D2D8F" w:rsidRDefault="006D2D8F" w:rsidP="006D2D8F">
      <w:pPr>
        <w:jc w:val="center"/>
        <w:rPr>
          <w:rFonts w:cstheme="minorHAnsi"/>
          <w:b/>
          <w:bCs/>
          <w:color w:val="1F4E79" w:themeColor="accent1" w:themeShade="80"/>
          <w:sz w:val="24"/>
          <w:szCs w:val="24"/>
        </w:rPr>
      </w:pPr>
      <w:r>
        <w:rPr>
          <w:rFonts w:cstheme="minorHAnsi"/>
          <w:b/>
          <w:bCs/>
          <w:color w:val="1F4E79" w:themeColor="accent1" w:themeShade="80"/>
          <w:sz w:val="24"/>
          <w:szCs w:val="24"/>
        </w:rPr>
        <w:t xml:space="preserve">Agreement of the confidentiality of information of Hakeem system </w:t>
      </w:r>
    </w:p>
    <w:p w14:paraId="1591C04B" w14:textId="77777777" w:rsidR="006D2D8F" w:rsidRDefault="006D2D8F" w:rsidP="006D2D8F">
      <w:pPr>
        <w:jc w:val="center"/>
        <w:rPr>
          <w:rFonts w:cstheme="minorHAnsi"/>
          <w:b/>
          <w:bCs/>
          <w:color w:val="1F4E79" w:themeColor="accent1" w:themeShade="80"/>
          <w:sz w:val="24"/>
          <w:szCs w:val="24"/>
        </w:rPr>
      </w:pPr>
      <w:r>
        <w:rPr>
          <w:rFonts w:cstheme="minorHAnsi"/>
          <w:b/>
          <w:bCs/>
          <w:color w:val="1F4E79" w:themeColor="accent1" w:themeShade="80"/>
          <w:sz w:val="24"/>
          <w:szCs w:val="24"/>
        </w:rPr>
        <w:t>Scientific Research Committee</w:t>
      </w:r>
    </w:p>
    <w:p w14:paraId="138AC268" w14:textId="72812076" w:rsidR="006D2D8F" w:rsidRDefault="006D2D8F" w:rsidP="006D2D8F">
      <w:pPr>
        <w:jc w:val="both"/>
        <w:rPr>
          <w:rFonts w:eastAsia="Calibri" w:cstheme="minorHAnsi"/>
          <w:color w:val="1F4E79" w:themeColor="accent1" w:themeShade="80"/>
          <w:sz w:val="24"/>
          <w:szCs w:val="24"/>
        </w:rPr>
      </w:pPr>
      <w:r>
        <w:rPr>
          <w:rFonts w:cstheme="minorHAnsi"/>
          <w:color w:val="1F4E79" w:themeColor="accent1" w:themeShade="80"/>
          <w:sz w:val="24"/>
          <w:szCs w:val="24"/>
        </w:rPr>
        <w:t>It is on the date of... / ... / 2020</w:t>
      </w:r>
      <w:r>
        <w:rPr>
          <w:rFonts w:cstheme="minorHAnsi"/>
          <w:color w:val="1F4E79" w:themeColor="accent1" w:themeShade="80"/>
          <w:sz w:val="24"/>
          <w:szCs w:val="24"/>
          <w:rtl/>
        </w:rPr>
        <w:t xml:space="preserve"> </w:t>
      </w:r>
      <w:r>
        <w:rPr>
          <w:rFonts w:cstheme="minorHAnsi"/>
          <w:color w:val="1F4E79" w:themeColor="accent1" w:themeShade="80"/>
          <w:sz w:val="24"/>
          <w:szCs w:val="24"/>
        </w:rPr>
        <w:t>(hereinafter referred to as the "Effective Date") the Agreement of the confidentiality of information of Hakeem system (hereinafter referred to as "the Agreement") is signed by and between:</w:t>
      </w:r>
      <w:r>
        <w:rPr>
          <w:rFonts w:eastAsia="Calibri" w:cstheme="minorHAnsi"/>
          <w:color w:val="1F4E79" w:themeColor="accent1" w:themeShade="80"/>
          <w:sz w:val="24"/>
          <w:szCs w:val="24"/>
        </w:rPr>
        <w:t xml:space="preserve"> </w:t>
      </w:r>
    </w:p>
    <w:p w14:paraId="4D50DC5C" w14:textId="77777777" w:rsidR="006D2D8F" w:rsidRDefault="006D2D8F" w:rsidP="006D2D8F">
      <w:pPr>
        <w:jc w:val="both"/>
        <w:rPr>
          <w:rFonts w:cstheme="minorHAnsi"/>
          <w:color w:val="1F4E79" w:themeColor="accent1" w:themeShade="80"/>
          <w:sz w:val="24"/>
          <w:szCs w:val="24"/>
        </w:rPr>
      </w:pPr>
      <w:r>
        <w:rPr>
          <w:rFonts w:cstheme="minorHAnsi"/>
          <w:color w:val="1F4E79" w:themeColor="accent1" w:themeShade="80"/>
          <w:sz w:val="24"/>
          <w:szCs w:val="24"/>
        </w:rPr>
        <w:t xml:space="preserve">Electronic Health Solutions (EHS), a Private Shareholding Not-for-Profit company incorporated at the Companies Controller Department at The Ministry of Trade, Industry and Supply under the laws of the Hashemite Kingdom of Jordan, under registration </w:t>
      </w:r>
      <w:proofErr w:type="gramStart"/>
      <w:r>
        <w:rPr>
          <w:rFonts w:cstheme="minorHAnsi"/>
          <w:color w:val="1F4E79" w:themeColor="accent1" w:themeShade="80"/>
          <w:sz w:val="24"/>
          <w:szCs w:val="24"/>
        </w:rPr>
        <w:t>No</w:t>
      </w:r>
      <w:proofErr w:type="gramEnd"/>
      <w:r>
        <w:rPr>
          <w:rFonts w:cstheme="minorHAnsi"/>
          <w:color w:val="1F4E79" w:themeColor="accent1" w:themeShade="80"/>
          <w:sz w:val="24"/>
          <w:szCs w:val="24"/>
        </w:rPr>
        <w:t>. (228), whose registered office address is at King Abdullah II Bin Al Hussein Street, Mecca Street Cross Circle, King Hussein Business Park, Building No. 11, P.O. Box 4408 Amman, Jordan, P.C.11953, duly represented herein by Eng. Feras Kamal in his capacity as the CEO of the EHS (Hereinafter referred to as the "First Party").</w:t>
      </w:r>
    </w:p>
    <w:p w14:paraId="32228153" w14:textId="77777777" w:rsidR="006D2D8F" w:rsidRDefault="006D2D8F" w:rsidP="006D2D8F">
      <w:pPr>
        <w:jc w:val="both"/>
        <w:rPr>
          <w:rFonts w:cstheme="minorHAnsi"/>
          <w:color w:val="1F4E79" w:themeColor="accent1" w:themeShade="80"/>
          <w:sz w:val="24"/>
          <w:szCs w:val="24"/>
        </w:rPr>
      </w:pPr>
      <w:r>
        <w:rPr>
          <w:rFonts w:cstheme="minorHAnsi"/>
          <w:color w:val="1F4E79" w:themeColor="accent1" w:themeShade="80"/>
          <w:sz w:val="24"/>
          <w:szCs w:val="24"/>
        </w:rPr>
        <w:t>And</w:t>
      </w:r>
    </w:p>
    <w:p w14:paraId="70C82710" w14:textId="0E09EAEB" w:rsidR="006D2D8F" w:rsidRDefault="006D2D8F" w:rsidP="006D2D8F">
      <w:pPr>
        <w:jc w:val="both"/>
        <w:rPr>
          <w:rFonts w:cstheme="minorHAnsi"/>
          <w:color w:val="1F4E79" w:themeColor="accent1" w:themeShade="80"/>
          <w:sz w:val="24"/>
          <w:szCs w:val="24"/>
        </w:rPr>
      </w:pPr>
      <w:r>
        <w:rPr>
          <w:rFonts w:cstheme="minorHAnsi"/>
          <w:color w:val="1F4E79" w:themeColor="accent1" w:themeShade="80"/>
          <w:sz w:val="24"/>
          <w:szCs w:val="24"/>
        </w:rPr>
        <w:t>Mr. Miss (…...) who holds a Jordanian nationality and holds the national number (…....) and its registered address ..., “(Hereinafter referred to as the “Second Party”).</w:t>
      </w:r>
    </w:p>
    <w:p w14:paraId="498F8FD1" w14:textId="77777777" w:rsidR="006D2D8F" w:rsidRDefault="006D2D8F" w:rsidP="006D2D8F">
      <w:pPr>
        <w:jc w:val="both"/>
        <w:rPr>
          <w:rFonts w:cstheme="minorHAnsi"/>
          <w:color w:val="1F4E79" w:themeColor="accent1" w:themeShade="80"/>
          <w:sz w:val="24"/>
          <w:szCs w:val="24"/>
        </w:rPr>
      </w:pPr>
      <w:r>
        <w:rPr>
          <w:rFonts w:cstheme="minorHAnsi"/>
          <w:color w:val="1F4E79" w:themeColor="accent1" w:themeShade="80"/>
          <w:sz w:val="24"/>
          <w:szCs w:val="24"/>
        </w:rPr>
        <w:t>First Party and Second Party are hereinafter referred to collectively as the “Parties” and individually as a “Party”.</w:t>
      </w:r>
    </w:p>
    <w:p w14:paraId="7847EC27" w14:textId="77777777" w:rsidR="006D2D8F" w:rsidRDefault="006D2D8F" w:rsidP="006D2D8F">
      <w:pPr>
        <w:jc w:val="both"/>
        <w:rPr>
          <w:rFonts w:cstheme="minorHAnsi"/>
          <w:color w:val="1F4E79" w:themeColor="accent1" w:themeShade="80"/>
          <w:sz w:val="24"/>
          <w:szCs w:val="24"/>
        </w:rPr>
      </w:pPr>
    </w:p>
    <w:p w14:paraId="77359EA2" w14:textId="77777777" w:rsidR="006D2D8F" w:rsidRDefault="006D2D8F" w:rsidP="006D2D8F">
      <w:pPr>
        <w:jc w:val="both"/>
        <w:rPr>
          <w:rFonts w:cstheme="minorHAnsi"/>
          <w:b/>
          <w:bCs/>
          <w:color w:val="1F4E79" w:themeColor="accent1" w:themeShade="80"/>
          <w:sz w:val="24"/>
          <w:szCs w:val="24"/>
          <w:u w:val="single"/>
        </w:rPr>
      </w:pPr>
      <w:r>
        <w:rPr>
          <w:rFonts w:cstheme="minorHAnsi"/>
          <w:b/>
          <w:bCs/>
          <w:color w:val="1F4E79" w:themeColor="accent1" w:themeShade="80"/>
          <w:sz w:val="24"/>
          <w:szCs w:val="24"/>
          <w:u w:val="single"/>
        </w:rPr>
        <w:t>Preamble:</w:t>
      </w:r>
    </w:p>
    <w:p w14:paraId="5F139753" w14:textId="77777777" w:rsidR="006D2D8F" w:rsidRDefault="006D2D8F" w:rsidP="006D2D8F">
      <w:pPr>
        <w:jc w:val="both"/>
        <w:rPr>
          <w:rFonts w:cstheme="minorHAnsi"/>
          <w:color w:val="1F4E79" w:themeColor="accent1" w:themeShade="80"/>
          <w:sz w:val="24"/>
          <w:szCs w:val="24"/>
        </w:rPr>
      </w:pPr>
      <w:r>
        <w:rPr>
          <w:rFonts w:cstheme="minorHAnsi"/>
          <w:color w:val="1F4E79" w:themeColor="accent1" w:themeShade="80"/>
          <w:sz w:val="24"/>
          <w:szCs w:val="24"/>
        </w:rPr>
        <w:t xml:space="preserve">Whereas; the First Party has the application of the Hakeem system, which is the largest medical database in Jordan (Hereinafter referred to as the “System”), </w:t>
      </w:r>
    </w:p>
    <w:p w14:paraId="0DA12957" w14:textId="77777777" w:rsidR="006D2D8F" w:rsidRDefault="006D2D8F" w:rsidP="006D2D8F">
      <w:pPr>
        <w:jc w:val="both"/>
        <w:rPr>
          <w:rFonts w:cstheme="minorHAnsi"/>
          <w:color w:val="1F4E79" w:themeColor="accent1" w:themeShade="80"/>
          <w:sz w:val="24"/>
          <w:szCs w:val="24"/>
        </w:rPr>
      </w:pPr>
      <w:r>
        <w:rPr>
          <w:rFonts w:cstheme="minorHAnsi"/>
          <w:color w:val="1F4E79" w:themeColor="accent1" w:themeShade="80"/>
          <w:sz w:val="24"/>
          <w:szCs w:val="24"/>
        </w:rPr>
        <w:t xml:space="preserve">Whereas, the Second Party wishes to conduct scientific research using data extracted from the System owned by the First Party, and whereas, the data that the Second Party wishes to extract from the System is considered confidential and must be preserved, </w:t>
      </w:r>
    </w:p>
    <w:p w14:paraId="0D201BF7" w14:textId="77777777" w:rsidR="006D2D8F" w:rsidRDefault="006D2D8F" w:rsidP="006D2D8F">
      <w:pPr>
        <w:jc w:val="both"/>
        <w:rPr>
          <w:rFonts w:cstheme="minorHAnsi"/>
          <w:color w:val="1F4E79" w:themeColor="accent1" w:themeShade="80"/>
          <w:sz w:val="24"/>
          <w:szCs w:val="24"/>
        </w:rPr>
      </w:pPr>
    </w:p>
    <w:p w14:paraId="51F69721" w14:textId="77777777" w:rsidR="006D2D8F" w:rsidRDefault="006D2D8F" w:rsidP="006D2D8F">
      <w:pPr>
        <w:jc w:val="both"/>
        <w:rPr>
          <w:rFonts w:cstheme="minorHAnsi"/>
          <w:color w:val="1F4E79" w:themeColor="accent1" w:themeShade="80"/>
          <w:sz w:val="24"/>
          <w:szCs w:val="24"/>
        </w:rPr>
      </w:pPr>
    </w:p>
    <w:p w14:paraId="7C10B8CF" w14:textId="77777777" w:rsidR="006D2D8F" w:rsidRDefault="006D2D8F" w:rsidP="006D2D8F">
      <w:pPr>
        <w:jc w:val="both"/>
        <w:rPr>
          <w:rFonts w:cstheme="minorHAnsi"/>
          <w:color w:val="1F4E79" w:themeColor="accent1" w:themeShade="80"/>
          <w:sz w:val="24"/>
          <w:szCs w:val="24"/>
        </w:rPr>
      </w:pPr>
    </w:p>
    <w:p w14:paraId="288EC5A7" w14:textId="77777777" w:rsidR="006D2D8F" w:rsidRDefault="006D2D8F" w:rsidP="006D2D8F">
      <w:pPr>
        <w:jc w:val="both"/>
        <w:rPr>
          <w:rFonts w:cstheme="minorHAnsi"/>
          <w:color w:val="1F4E79" w:themeColor="accent1" w:themeShade="80"/>
          <w:sz w:val="24"/>
          <w:szCs w:val="24"/>
        </w:rPr>
      </w:pPr>
    </w:p>
    <w:p w14:paraId="0841533D" w14:textId="77777777" w:rsidR="006D2D8F" w:rsidRDefault="006D2D8F" w:rsidP="006D2D8F">
      <w:pPr>
        <w:jc w:val="both"/>
        <w:rPr>
          <w:rFonts w:cstheme="minorHAnsi"/>
          <w:color w:val="1F4E79" w:themeColor="accent1" w:themeShade="80"/>
          <w:sz w:val="24"/>
          <w:szCs w:val="24"/>
        </w:rPr>
      </w:pPr>
    </w:p>
    <w:p w14:paraId="4D230E25" w14:textId="77777777" w:rsidR="006D2D8F" w:rsidRDefault="006D2D8F" w:rsidP="006D2D8F">
      <w:pPr>
        <w:jc w:val="both"/>
        <w:rPr>
          <w:rFonts w:cstheme="minorHAnsi"/>
          <w:color w:val="1F4E79" w:themeColor="accent1" w:themeShade="80"/>
          <w:sz w:val="24"/>
          <w:szCs w:val="24"/>
        </w:rPr>
      </w:pPr>
    </w:p>
    <w:p w14:paraId="54E28A1E" w14:textId="77777777" w:rsidR="006D2D8F" w:rsidRDefault="006D2D8F" w:rsidP="006D2D8F">
      <w:pPr>
        <w:jc w:val="both"/>
        <w:rPr>
          <w:rFonts w:cstheme="minorHAnsi"/>
          <w:color w:val="1F4E79" w:themeColor="accent1" w:themeShade="80"/>
          <w:sz w:val="24"/>
          <w:szCs w:val="24"/>
        </w:rPr>
      </w:pPr>
    </w:p>
    <w:p w14:paraId="11D9713A" w14:textId="77777777" w:rsidR="006D2D8F" w:rsidRDefault="006D2D8F" w:rsidP="006D2D8F">
      <w:pPr>
        <w:jc w:val="both"/>
        <w:rPr>
          <w:rFonts w:cstheme="minorHAnsi"/>
          <w:color w:val="1F4E79" w:themeColor="accent1" w:themeShade="80"/>
          <w:sz w:val="24"/>
          <w:szCs w:val="24"/>
        </w:rPr>
      </w:pPr>
    </w:p>
    <w:p w14:paraId="23DD9066" w14:textId="77777777" w:rsidR="006D2D8F" w:rsidRDefault="006D2D8F" w:rsidP="006D2D8F">
      <w:pPr>
        <w:jc w:val="both"/>
        <w:rPr>
          <w:rFonts w:cstheme="minorHAnsi"/>
          <w:color w:val="1F4E79" w:themeColor="accent1" w:themeShade="80"/>
          <w:sz w:val="24"/>
          <w:szCs w:val="24"/>
        </w:rPr>
      </w:pPr>
      <w:r>
        <w:rPr>
          <w:rFonts w:cstheme="minorHAnsi"/>
          <w:color w:val="1F4E79" w:themeColor="accent1" w:themeShade="80"/>
          <w:sz w:val="24"/>
          <w:szCs w:val="24"/>
        </w:rPr>
        <w:t>Therefore, it is agreed between the Parties that:</w:t>
      </w:r>
    </w:p>
    <w:p w14:paraId="05F95F57" w14:textId="77777777" w:rsidR="006D2D8F" w:rsidRDefault="006D2D8F" w:rsidP="006D2D8F">
      <w:pPr>
        <w:jc w:val="both"/>
        <w:rPr>
          <w:rFonts w:cstheme="minorHAnsi"/>
          <w:b/>
          <w:bCs/>
          <w:color w:val="1F4E79" w:themeColor="accent1" w:themeShade="80"/>
          <w:sz w:val="24"/>
          <w:szCs w:val="24"/>
          <w:u w:val="single"/>
        </w:rPr>
      </w:pPr>
      <w:r>
        <w:rPr>
          <w:rFonts w:cstheme="minorHAnsi"/>
          <w:b/>
          <w:bCs/>
          <w:color w:val="1F4E79" w:themeColor="accent1" w:themeShade="80"/>
          <w:sz w:val="24"/>
          <w:szCs w:val="24"/>
          <w:u w:val="single"/>
        </w:rPr>
        <w:t>Provisions:</w:t>
      </w:r>
    </w:p>
    <w:p w14:paraId="4ACB4E9E"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It is agreed between the Parties that the Second Party is obliged to maintain the confidentiality and privacy of all data and information listed on the System and / or extracted from it, as well as prevent any data leaks and / or enable third parties to access the data whether directly or indirectly. The Second Party shall be liable for such actions, whereby the Second Party shall hold such information in his possession as a trust and is obliged to take all necessary measures to maintain them.</w:t>
      </w:r>
    </w:p>
    <w:p w14:paraId="7493DE35"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The Second Party undertakes to search ONLY for information that will assist in the research to be conducted.</w:t>
      </w:r>
    </w:p>
    <w:p w14:paraId="67C09D26"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 xml:space="preserve">It is agreed between Parties that the duration of this Agreement is not specified, as the duration starting from the date of granting the Second Party the right to access to the System / or any data extracted from the System and shall remain in force until terminated by the First Party. </w:t>
      </w:r>
    </w:p>
    <w:p w14:paraId="6359AB6C"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It is agreed between the Parties that the Second Party is not entitled to take any copies of any information stored on the System and / or extracted in any form either electronically or physically or photographed or retained without the prior permission of the First Party, noting that the all activities and data recorded on the System are fully monitored by the First Party.</w:t>
      </w:r>
      <w:r>
        <w:rPr>
          <w:rFonts w:cstheme="minorHAnsi"/>
          <w:color w:val="1F4E79" w:themeColor="accent1" w:themeShade="80"/>
        </w:rPr>
        <w:t xml:space="preserve"> </w:t>
      </w:r>
    </w:p>
    <w:p w14:paraId="0212284D"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It is agreed between the Parties that the First Party, at any time, has the right to amend the mechanism of System and inform the Second Party</w:t>
      </w:r>
      <w:r>
        <w:rPr>
          <w:rFonts w:cstheme="minorHAnsi"/>
          <w:color w:val="1F4E79" w:themeColor="accent1" w:themeShade="80"/>
        </w:rPr>
        <w:t xml:space="preserve"> </w:t>
      </w:r>
      <w:r>
        <w:rPr>
          <w:rFonts w:cstheme="minorHAnsi"/>
          <w:color w:val="1F4E79" w:themeColor="accent1" w:themeShade="80"/>
          <w:sz w:val="24"/>
          <w:szCs w:val="24"/>
        </w:rPr>
        <w:t>of these amendments, which the Second Party</w:t>
      </w:r>
      <w:r>
        <w:rPr>
          <w:rFonts w:cstheme="minorHAnsi"/>
          <w:color w:val="1F4E79" w:themeColor="accent1" w:themeShade="80"/>
        </w:rPr>
        <w:t xml:space="preserve"> </w:t>
      </w:r>
      <w:r>
        <w:rPr>
          <w:rFonts w:cstheme="minorHAnsi"/>
          <w:color w:val="1F4E79" w:themeColor="accent1" w:themeShade="80"/>
          <w:sz w:val="24"/>
          <w:szCs w:val="24"/>
        </w:rPr>
        <w:t>shall be obliged to comply with them from the date of notification thereof.</w:t>
      </w:r>
    </w:p>
    <w:p w14:paraId="0DA0D231"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It is agreed between the Parties that the Second Party is obliged to compensate the First Party in the event that the Second Party violates any of the obligations set forth in this Agreement.</w:t>
      </w:r>
    </w:p>
    <w:p w14:paraId="6DAC4877"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The Second Party undertakes not to publish any results arising from the research to be conducted without refer back to the institutional committee in the health entities covered by the study and obtain their consent.</w:t>
      </w:r>
    </w:p>
    <w:p w14:paraId="0564E396" w14:textId="77777777" w:rsidR="006D2D8F" w:rsidRDefault="006D2D8F" w:rsidP="006D2D8F">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The Second Party undertakes to be bound to state that the First Party is one of the supporter of the research conducted, provided that this is stated in any publication, presentation and / or summary issued by the research.</w:t>
      </w:r>
      <w:r>
        <w:rPr>
          <w:rFonts w:cstheme="minorHAnsi"/>
          <w:color w:val="1F4E79" w:themeColor="accent1" w:themeShade="80"/>
        </w:rPr>
        <w:t xml:space="preserve"> </w:t>
      </w:r>
    </w:p>
    <w:p w14:paraId="0A7BA9C4" w14:textId="4BE1146B" w:rsidR="006D2D8F" w:rsidRDefault="006D2D8F" w:rsidP="00D65818">
      <w:pPr>
        <w:pStyle w:val="ListParagraph"/>
        <w:numPr>
          <w:ilvl w:val="0"/>
          <w:numId w:val="12"/>
        </w:numPr>
        <w:spacing w:line="256" w:lineRule="auto"/>
        <w:jc w:val="both"/>
        <w:rPr>
          <w:rFonts w:cstheme="minorHAnsi"/>
          <w:color w:val="1F4E79" w:themeColor="accent1" w:themeShade="80"/>
          <w:sz w:val="24"/>
          <w:szCs w:val="24"/>
        </w:rPr>
      </w:pPr>
      <w:r>
        <w:rPr>
          <w:rFonts w:cstheme="minorHAnsi"/>
          <w:color w:val="1F4E79" w:themeColor="accent1" w:themeShade="80"/>
          <w:sz w:val="24"/>
          <w:szCs w:val="24"/>
        </w:rPr>
        <w:t xml:space="preserve">This Agreement shall consist of two pages signed by the Parties, dated ... / ... / </w:t>
      </w:r>
      <w:r w:rsidR="00D65818">
        <w:rPr>
          <w:rFonts w:cstheme="minorHAnsi" w:hint="cs"/>
          <w:color w:val="1F4E79" w:themeColor="accent1" w:themeShade="80"/>
          <w:sz w:val="24"/>
          <w:szCs w:val="24"/>
          <w:rtl/>
        </w:rPr>
        <w:t>2020</w:t>
      </w:r>
      <w:r>
        <w:rPr>
          <w:rFonts w:cstheme="minorHAnsi"/>
          <w:color w:val="1F4E79" w:themeColor="accent1" w:themeShade="80"/>
          <w:sz w:val="24"/>
          <w:szCs w:val="24"/>
        </w:rPr>
        <w:t>.</w:t>
      </w:r>
    </w:p>
    <w:p w14:paraId="14D93C71" w14:textId="77777777" w:rsidR="00D65818" w:rsidRDefault="00D65818" w:rsidP="00D65818">
      <w:pPr>
        <w:spacing w:line="256" w:lineRule="auto"/>
        <w:jc w:val="both"/>
        <w:rPr>
          <w:rFonts w:cstheme="minorHAnsi"/>
          <w:color w:val="1F4E79" w:themeColor="accent1" w:themeShade="80"/>
          <w:sz w:val="24"/>
          <w:szCs w:val="24"/>
          <w:rtl/>
        </w:rPr>
      </w:pPr>
    </w:p>
    <w:p w14:paraId="39D7AD04" w14:textId="77777777" w:rsidR="00D65818" w:rsidRPr="00D65818" w:rsidRDefault="00D65818" w:rsidP="00D65818">
      <w:pPr>
        <w:spacing w:line="256" w:lineRule="auto"/>
        <w:jc w:val="both"/>
        <w:rPr>
          <w:rFonts w:cstheme="minorHAnsi"/>
          <w:color w:val="1F4E79" w:themeColor="accent1" w:themeShade="80"/>
          <w:sz w:val="24"/>
          <w:szCs w:val="24"/>
        </w:rPr>
      </w:pPr>
      <w:bookmarkStart w:id="0" w:name="_GoBack"/>
      <w:bookmarkEnd w:id="0"/>
    </w:p>
    <w:p w14:paraId="72AB5EC9" w14:textId="77777777" w:rsidR="006D2D8F" w:rsidRPr="00F92681" w:rsidRDefault="006D2D8F" w:rsidP="00F92681">
      <w:pPr>
        <w:rPr>
          <w:rFonts w:cs="Times New Roman"/>
        </w:rPr>
      </w:pPr>
    </w:p>
    <w:sectPr w:rsidR="006D2D8F" w:rsidRPr="00F92681" w:rsidSect="00A70598">
      <w:headerReference w:type="even" r:id="rId13"/>
      <w:headerReference w:type="default" r:id="rId14"/>
      <w:footerReference w:type="default" r:id="rId15"/>
      <w:headerReference w:type="first" r:id="rId16"/>
      <w:pgSz w:w="11909" w:h="16834" w:code="9"/>
      <w:pgMar w:top="1440" w:right="1440" w:bottom="144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32AF" w14:textId="77777777" w:rsidR="001B5E63" w:rsidRDefault="001B5E63">
      <w:pPr>
        <w:spacing w:after="0" w:line="240" w:lineRule="auto"/>
      </w:pPr>
      <w:r>
        <w:separator/>
      </w:r>
    </w:p>
  </w:endnote>
  <w:endnote w:type="continuationSeparator" w:id="0">
    <w:p w14:paraId="6CE1322F" w14:textId="77777777" w:rsidR="001B5E63" w:rsidRDefault="001B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LGC Sans">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7DAC" w14:textId="51F838D7" w:rsidR="00DC6FF3" w:rsidRDefault="00D42E6C" w:rsidP="00D42E6C">
    <w:pPr>
      <w:pStyle w:val="Footer"/>
      <w:ind w:left="-810"/>
      <w:jc w:val="center"/>
    </w:pPr>
    <w:r>
      <w:rPr>
        <w:noProof/>
      </w:rPr>
      <w:drawing>
        <wp:inline distT="0" distB="0" distL="0" distR="0" wp14:anchorId="408BBC11" wp14:editId="5CBCCC58">
          <wp:extent cx="5676900" cy="1028700"/>
          <wp:effectExtent l="0" t="0" r="0" b="0"/>
          <wp:docPr id="18" name="Picture 18" descr="C:\Users\mohammad.turki\AppData\Local\Microsoft\Windows\INetCache\Content.Word\EHS-English-Portrait-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ad.turki\AppData\Local\Microsoft\Windows\INetCache\Content.Word\EHS-English-Portrait-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10287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7DAF" w14:textId="065A99D2" w:rsidR="007D41C3" w:rsidRDefault="00A70598" w:rsidP="008B049E">
    <w:pPr>
      <w:pStyle w:val="Footer"/>
      <w:ind w:left="-900"/>
      <w:jc w:val="right"/>
    </w:pPr>
    <w:r>
      <w:fldChar w:fldCharType="begin"/>
    </w:r>
    <w:r>
      <w:instrText xml:space="preserve"> PAGE   \* MERGEFORMAT </w:instrText>
    </w:r>
    <w:r>
      <w:fldChar w:fldCharType="separate"/>
    </w:r>
    <w:r w:rsidR="00D65818" w:rsidRPr="00D65818">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r w:rsidR="00D42E6C">
      <w:rPr>
        <w:noProof/>
      </w:rPr>
      <w:drawing>
        <wp:inline distT="0" distB="0" distL="0" distR="0" wp14:anchorId="13035BF5" wp14:editId="1D14B57E">
          <wp:extent cx="5676900" cy="847725"/>
          <wp:effectExtent l="0" t="0" r="0" b="0"/>
          <wp:docPr id="7" name="Picture 7" descr="C:\Users\mohammad.turki\AppData\Local\Microsoft\Windows\INetCache\Content.Word\English-Portrait-all-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mad.turki\AppData\Local\Microsoft\Windows\INetCache\Content.Word\English-Portrait-all-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847725"/>
                  </a:xfrm>
                  <a:prstGeom prst="rect">
                    <a:avLst/>
                  </a:prstGeom>
                  <a:noFill/>
                  <a:ln>
                    <a:noFill/>
                  </a:ln>
                </pic:spPr>
              </pic:pic>
            </a:graphicData>
          </a:graphic>
        </wp:inline>
      </w:drawing>
    </w:r>
  </w:p>
  <w:p w14:paraId="281D7DB0" w14:textId="77777777" w:rsidR="007D41C3" w:rsidRDefault="00A47670" w:rsidP="00BB3EE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1F0C" w14:textId="77777777" w:rsidR="001B5E63" w:rsidRDefault="001B5E63">
      <w:pPr>
        <w:spacing w:after="0" w:line="240" w:lineRule="auto"/>
      </w:pPr>
      <w:r>
        <w:separator/>
      </w:r>
    </w:p>
  </w:footnote>
  <w:footnote w:type="continuationSeparator" w:id="0">
    <w:p w14:paraId="5AA1D1AF" w14:textId="77777777" w:rsidR="001B5E63" w:rsidRDefault="001B5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7DAA" w14:textId="42ACA0A2" w:rsidR="007D41C3" w:rsidRPr="00A673B7" w:rsidRDefault="000256C9" w:rsidP="000E7D82">
    <w:pPr>
      <w:pStyle w:val="Header"/>
      <w:ind w:left="-450"/>
    </w:pPr>
    <w:r>
      <w:rPr>
        <w:noProof/>
        <w:color w:val="FF0000"/>
      </w:rPr>
      <w:drawing>
        <wp:inline distT="0" distB="0" distL="0" distR="0" wp14:anchorId="739B366C" wp14:editId="2483C9B1">
          <wp:extent cx="1238250" cy="9782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S-Logo-.png"/>
                  <pic:cNvPicPr/>
                </pic:nvPicPr>
                <pic:blipFill>
                  <a:blip r:embed="rId1">
                    <a:extLst>
                      <a:ext uri="{28A0092B-C50C-407E-A947-70E740481C1C}">
                        <a14:useLocalDpi xmlns:a14="http://schemas.microsoft.com/office/drawing/2010/main" val="0"/>
                      </a:ext>
                    </a:extLst>
                  </a:blip>
                  <a:stretch>
                    <a:fillRect/>
                  </a:stretch>
                </pic:blipFill>
                <pic:spPr>
                  <a:xfrm>
                    <a:off x="0" y="0"/>
                    <a:ext cx="1252772" cy="9896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7DAD" w14:textId="77777777" w:rsidR="007D41C3" w:rsidRDefault="00D65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7DAE" w14:textId="3BE9F941" w:rsidR="007D41C3" w:rsidRPr="00A00FF4" w:rsidRDefault="00A70598" w:rsidP="00A70598">
    <w:pPr>
      <w:pStyle w:val="Header"/>
      <w:tabs>
        <w:tab w:val="clear" w:pos="4680"/>
        <w:tab w:val="clear" w:pos="9360"/>
        <w:tab w:val="center" w:pos="4514"/>
      </w:tabs>
      <w:jc w:val="right"/>
      <w:rPr>
        <w:rFonts w:ascii="Calibri Light" w:hAnsi="Calibri Light" w:cs="Times New Roman"/>
        <w:color w:val="1F497D"/>
      </w:rPr>
    </w:pPr>
    <w:r w:rsidRPr="00A70598">
      <w:rPr>
        <w:rFonts w:ascii="Calibri Light" w:hAnsi="Calibri Light" w:cs="Times New Roman"/>
        <w:noProof/>
        <w:color w:val="1F497D"/>
        <w:sz w:val="24"/>
        <w:szCs w:val="24"/>
      </w:rPr>
      <w:drawing>
        <wp:anchor distT="0" distB="0" distL="114300" distR="114300" simplePos="0" relativeHeight="251658240" behindDoc="0" locked="0" layoutInCell="1" allowOverlap="1" wp14:anchorId="2287B2DA" wp14:editId="263E37A8">
          <wp:simplePos x="0" y="0"/>
          <wp:positionH relativeFrom="margin">
            <wp:align>left</wp:align>
          </wp:positionH>
          <wp:positionV relativeFrom="paragraph">
            <wp:posOffset>0</wp:posOffset>
          </wp:positionV>
          <wp:extent cx="754380" cy="59563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Logo-.png"/>
                  <pic:cNvPicPr/>
                </pic:nvPicPr>
                <pic:blipFill>
                  <a:blip r:embed="rId1">
                    <a:extLst>
                      <a:ext uri="{28A0092B-C50C-407E-A947-70E740481C1C}">
                        <a14:useLocalDpi xmlns:a14="http://schemas.microsoft.com/office/drawing/2010/main" val="0"/>
                      </a:ext>
                    </a:extLst>
                  </a:blip>
                  <a:stretch>
                    <a:fillRect/>
                  </a:stretch>
                </pic:blipFill>
                <pic:spPr>
                  <a:xfrm>
                    <a:off x="0" y="0"/>
                    <a:ext cx="754380" cy="595630"/>
                  </a:xfrm>
                  <a:prstGeom prst="rect">
                    <a:avLst/>
                  </a:prstGeom>
                </pic:spPr>
              </pic:pic>
            </a:graphicData>
          </a:graphic>
          <wp14:sizeRelH relativeFrom="margin">
            <wp14:pctWidth>0</wp14:pctWidth>
          </wp14:sizeRelH>
          <wp14:sizeRelV relativeFrom="margin">
            <wp14:pctHeight>0</wp14:pctHeight>
          </wp14:sizeRelV>
        </wp:anchor>
      </w:drawing>
    </w:r>
    <w:r w:rsidR="00A47670" w:rsidRPr="00A70598">
      <w:rPr>
        <w:rFonts w:ascii="Calibri Light" w:hAnsi="Calibri Light" w:cs="Times New Roman"/>
        <w:color w:val="1F497D"/>
        <w:sz w:val="24"/>
        <w:szCs w:val="24"/>
      </w:rPr>
      <w:t>Content Title</w:t>
    </w:r>
    <w:r w:rsidR="005051F1">
      <w:rPr>
        <w:rFonts w:ascii="Calibri Light" w:hAnsi="Calibri Light" w:cs="Times New Roman"/>
        <w:color w:val="1F497D"/>
      </w:rPr>
      <w:t xml:space="preserve">                                                       </w:t>
    </w:r>
    <w:r w:rsidR="005051F1" w:rsidRPr="00A70598">
      <w:rPr>
        <w:rFonts w:ascii="Calibri Light" w:hAnsi="Calibri Light" w:cs="Times New Roman"/>
        <w:color w:val="1F497D"/>
        <w:sz w:val="24"/>
        <w:szCs w:val="24"/>
      </w:rPr>
      <w:t xml:space="preserve"> Confidential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7DB1" w14:textId="77777777" w:rsidR="007D41C3" w:rsidRDefault="00D65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1FD"/>
    <w:multiLevelType w:val="hybridMultilevel"/>
    <w:tmpl w:val="ACE2EA3E"/>
    <w:lvl w:ilvl="0" w:tplc="80FA949C">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EC1021"/>
    <w:multiLevelType w:val="hybridMultilevel"/>
    <w:tmpl w:val="0FAA58CE"/>
    <w:lvl w:ilvl="0" w:tplc="80FA94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43E"/>
    <w:multiLevelType w:val="hybridMultilevel"/>
    <w:tmpl w:val="C92C4F46"/>
    <w:lvl w:ilvl="0" w:tplc="80FA94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273C"/>
    <w:multiLevelType w:val="hybridMultilevel"/>
    <w:tmpl w:val="BF0841FA"/>
    <w:lvl w:ilvl="0" w:tplc="80FA949C">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7668"/>
    <w:multiLevelType w:val="hybridMultilevel"/>
    <w:tmpl w:val="728CBD82"/>
    <w:lvl w:ilvl="0" w:tplc="80FA94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15309"/>
    <w:multiLevelType w:val="hybridMultilevel"/>
    <w:tmpl w:val="AE5A3B1C"/>
    <w:lvl w:ilvl="0" w:tplc="80FA949C">
      <w:start w:val="1"/>
      <w:numFmt w:val="bullet"/>
      <w:lvlText w:val=""/>
      <w:lvlJc w:val="righ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88802E1"/>
    <w:multiLevelType w:val="hybridMultilevel"/>
    <w:tmpl w:val="BD7CE804"/>
    <w:lvl w:ilvl="0" w:tplc="0380C6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B01C3E"/>
    <w:multiLevelType w:val="hybridMultilevel"/>
    <w:tmpl w:val="73BA342C"/>
    <w:lvl w:ilvl="0" w:tplc="80FA94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17AE0"/>
    <w:multiLevelType w:val="multilevel"/>
    <w:tmpl w:val="68A27040"/>
    <w:lvl w:ilvl="0">
      <w:start w:val="1"/>
      <w:numFmt w:val="decimal"/>
      <w:pStyle w:val="Heading-1"/>
      <w:lvlText w:val="%1."/>
      <w:lvlJc w:val="left"/>
      <w:pPr>
        <w:ind w:left="1080" w:hanging="360"/>
      </w:pPr>
      <w:rPr>
        <w:rFonts w:hint="default"/>
      </w:rPr>
    </w:lvl>
    <w:lvl w:ilvl="1">
      <w:start w:val="1"/>
      <w:numFmt w:val="decimal"/>
      <w:pStyle w:val="Heading-11"/>
      <w:isLgl/>
      <w:lvlText w:val="%1.%2"/>
      <w:lvlJc w:val="left"/>
      <w:pPr>
        <w:ind w:left="1110" w:hanging="390"/>
      </w:pPr>
      <w:rPr>
        <w:rFonts w:hint="default"/>
      </w:rPr>
    </w:lvl>
    <w:lvl w:ilvl="2">
      <w:start w:val="1"/>
      <w:numFmt w:val="decimal"/>
      <w:pStyle w:val="Headin-111"/>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C126109"/>
    <w:multiLevelType w:val="hybridMultilevel"/>
    <w:tmpl w:val="BBD6AA58"/>
    <w:lvl w:ilvl="0" w:tplc="80FA949C">
      <w:start w:val="1"/>
      <w:numFmt w:val="bullet"/>
      <w:lvlText w:val=""/>
      <w:lvlJc w:val="righ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5D820C50"/>
    <w:multiLevelType w:val="hybridMultilevel"/>
    <w:tmpl w:val="36A0FC30"/>
    <w:lvl w:ilvl="0" w:tplc="80FA94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53432"/>
    <w:multiLevelType w:val="hybridMultilevel"/>
    <w:tmpl w:val="35D4501A"/>
    <w:lvl w:ilvl="0" w:tplc="80FA949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2"/>
  </w:num>
  <w:num w:numId="6">
    <w:abstractNumId w:val="9"/>
  </w:num>
  <w:num w:numId="7">
    <w:abstractNumId w:val="0"/>
  </w:num>
  <w:num w:numId="8">
    <w:abstractNumId w:val="4"/>
  </w:num>
  <w:num w:numId="9">
    <w:abstractNumId w:val="1"/>
  </w:num>
  <w:num w:numId="10">
    <w:abstractNumId w:val="1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70"/>
    <w:rsid w:val="000256C9"/>
    <w:rsid w:val="000E7D82"/>
    <w:rsid w:val="0017013C"/>
    <w:rsid w:val="001A2AC9"/>
    <w:rsid w:val="001B5E63"/>
    <w:rsid w:val="001C28CA"/>
    <w:rsid w:val="0022444C"/>
    <w:rsid w:val="002E7610"/>
    <w:rsid w:val="002F0713"/>
    <w:rsid w:val="00371055"/>
    <w:rsid w:val="0037359C"/>
    <w:rsid w:val="003A077C"/>
    <w:rsid w:val="0046106B"/>
    <w:rsid w:val="00465D9C"/>
    <w:rsid w:val="004C7F77"/>
    <w:rsid w:val="004F473A"/>
    <w:rsid w:val="005051F1"/>
    <w:rsid w:val="005F04B6"/>
    <w:rsid w:val="00607FF5"/>
    <w:rsid w:val="006D2D8F"/>
    <w:rsid w:val="00767736"/>
    <w:rsid w:val="007728B4"/>
    <w:rsid w:val="00796889"/>
    <w:rsid w:val="007C7DF3"/>
    <w:rsid w:val="008B049E"/>
    <w:rsid w:val="008E61C5"/>
    <w:rsid w:val="008E7D81"/>
    <w:rsid w:val="0093447A"/>
    <w:rsid w:val="009B0792"/>
    <w:rsid w:val="00A47670"/>
    <w:rsid w:val="00A70598"/>
    <w:rsid w:val="00BB7F66"/>
    <w:rsid w:val="00C44D6B"/>
    <w:rsid w:val="00D42E6C"/>
    <w:rsid w:val="00D65818"/>
    <w:rsid w:val="00DC68B2"/>
    <w:rsid w:val="00DC6FF3"/>
    <w:rsid w:val="00E17450"/>
    <w:rsid w:val="00E20331"/>
    <w:rsid w:val="00EC50E0"/>
    <w:rsid w:val="00F17481"/>
    <w:rsid w:val="00F34137"/>
    <w:rsid w:val="00F76C74"/>
    <w:rsid w:val="00F92681"/>
    <w:rsid w:val="00FA757A"/>
    <w:rsid w:val="00FF1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1D7C60"/>
  <w15:chartTrackingRefBased/>
  <w15:docId w15:val="{C26F88A2-14DA-4292-9C8E-12FB41A2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76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7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7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670"/>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A47670"/>
    <w:rPr>
      <w:rFonts w:ascii="Calibri" w:eastAsia="Calibri" w:hAnsi="Calibri" w:cs="Arial"/>
    </w:rPr>
  </w:style>
  <w:style w:type="paragraph" w:styleId="Footer">
    <w:name w:val="footer"/>
    <w:basedOn w:val="Normal"/>
    <w:link w:val="FooterChar"/>
    <w:unhideWhenUsed/>
    <w:rsid w:val="00A47670"/>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rsid w:val="00A47670"/>
    <w:rPr>
      <w:rFonts w:ascii="Calibri" w:eastAsia="Calibri" w:hAnsi="Calibri" w:cs="Arial"/>
    </w:rPr>
  </w:style>
  <w:style w:type="character" w:styleId="Hyperlink">
    <w:name w:val="Hyperlink"/>
    <w:uiPriority w:val="99"/>
    <w:unhideWhenUsed/>
    <w:rsid w:val="00A47670"/>
    <w:rPr>
      <w:color w:val="0000FF"/>
      <w:u w:val="single"/>
    </w:rPr>
  </w:style>
  <w:style w:type="paragraph" w:styleId="TOC1">
    <w:name w:val="toc 1"/>
    <w:basedOn w:val="Normal"/>
    <w:next w:val="Normal"/>
    <w:autoRedefine/>
    <w:uiPriority w:val="39"/>
    <w:rsid w:val="00A47670"/>
    <w:pPr>
      <w:widowControl w:val="0"/>
      <w:suppressAutoHyphens/>
      <w:spacing w:before="120" w:after="120" w:line="240" w:lineRule="auto"/>
    </w:pPr>
    <w:rPr>
      <w:rFonts w:ascii="Calibri" w:eastAsia="DejaVu LGC Sans" w:hAnsi="Calibri" w:cs="Times New Roman"/>
      <w:b/>
      <w:bCs/>
      <w:caps/>
      <w:kern w:val="1"/>
      <w:sz w:val="20"/>
      <w:szCs w:val="24"/>
      <w:lang w:eastAsia="ar-SA"/>
    </w:rPr>
  </w:style>
  <w:style w:type="paragraph" w:styleId="TOC2">
    <w:name w:val="toc 2"/>
    <w:basedOn w:val="Normal"/>
    <w:next w:val="Normal"/>
    <w:uiPriority w:val="39"/>
    <w:rsid w:val="00A47670"/>
    <w:pPr>
      <w:widowControl w:val="0"/>
      <w:suppressAutoHyphens/>
      <w:spacing w:after="0" w:line="240" w:lineRule="auto"/>
      <w:ind w:left="220"/>
    </w:pPr>
    <w:rPr>
      <w:rFonts w:ascii="Calibri" w:eastAsia="DejaVu LGC Sans" w:hAnsi="Calibri" w:cs="Times New Roman"/>
      <w:smallCaps/>
      <w:kern w:val="1"/>
      <w:sz w:val="20"/>
      <w:szCs w:val="24"/>
      <w:lang w:eastAsia="ar-SA"/>
    </w:rPr>
  </w:style>
  <w:style w:type="paragraph" w:customStyle="1" w:styleId="TOCEntries">
    <w:name w:val="TOC Entries"/>
    <w:basedOn w:val="TOC3"/>
    <w:qFormat/>
    <w:rsid w:val="00A47670"/>
    <w:pPr>
      <w:widowControl w:val="0"/>
      <w:tabs>
        <w:tab w:val="left" w:leader="dot" w:pos="8640"/>
      </w:tabs>
      <w:suppressAutoHyphens/>
      <w:spacing w:after="0" w:line="240" w:lineRule="auto"/>
      <w:ind w:left="288"/>
    </w:pPr>
    <w:rPr>
      <w:rFonts w:ascii="Times New Roman" w:eastAsia="DejaVu LGC Sans" w:hAnsi="Times New Roman" w:cs="Times New Roman"/>
      <w:b/>
      <w:bCs/>
      <w:i/>
      <w:iCs/>
      <w:noProof/>
      <w:kern w:val="1"/>
      <w:sz w:val="20"/>
      <w:szCs w:val="24"/>
      <w:lang w:eastAsia="ar-SA"/>
    </w:rPr>
  </w:style>
  <w:style w:type="paragraph" w:styleId="TOC3">
    <w:name w:val="toc 3"/>
    <w:basedOn w:val="Normal"/>
    <w:next w:val="Normal"/>
    <w:autoRedefine/>
    <w:uiPriority w:val="39"/>
    <w:unhideWhenUsed/>
    <w:rsid w:val="00A47670"/>
    <w:pPr>
      <w:tabs>
        <w:tab w:val="left" w:pos="1320"/>
        <w:tab w:val="right" w:leader="dot" w:pos="9019"/>
      </w:tabs>
      <w:spacing w:after="200" w:line="276" w:lineRule="auto"/>
      <w:ind w:left="440"/>
    </w:pPr>
    <w:rPr>
      <w:rFonts w:ascii="Calibri" w:eastAsia="Calibri" w:hAnsi="Calibri" w:cs="Arial"/>
    </w:rPr>
  </w:style>
  <w:style w:type="paragraph" w:customStyle="1" w:styleId="EHS1">
    <w:name w:val="EHS1"/>
    <w:basedOn w:val="Normal"/>
    <w:link w:val="EHS1Char"/>
    <w:qFormat/>
    <w:rsid w:val="00A47670"/>
    <w:pPr>
      <w:spacing w:after="0" w:line="276" w:lineRule="auto"/>
    </w:pPr>
    <w:rPr>
      <w:rFonts w:ascii="Calibri" w:eastAsia="Calibri" w:hAnsi="Calibri" w:cs="Times New Roman"/>
      <w:b/>
      <w:bCs/>
      <w:color w:val="FFFFFF"/>
      <w:sz w:val="32"/>
      <w:szCs w:val="32"/>
      <w:lang w:val="x-none" w:eastAsia="x-none"/>
    </w:rPr>
  </w:style>
  <w:style w:type="character" w:customStyle="1" w:styleId="EHS1Char">
    <w:name w:val="EHS1 Char"/>
    <w:link w:val="EHS1"/>
    <w:rsid w:val="00A47670"/>
    <w:rPr>
      <w:rFonts w:ascii="Calibri" w:eastAsia="Calibri" w:hAnsi="Calibri" w:cs="Times New Roman"/>
      <w:b/>
      <w:bCs/>
      <w:color w:val="FFFFFF"/>
      <w:sz w:val="32"/>
      <w:szCs w:val="32"/>
      <w:lang w:val="x-none" w:eastAsia="x-none"/>
    </w:rPr>
  </w:style>
  <w:style w:type="paragraph" w:customStyle="1" w:styleId="Heading-1">
    <w:name w:val="Heading-1"/>
    <w:basedOn w:val="Heading1"/>
    <w:link w:val="Heading-1Char"/>
    <w:autoRedefine/>
    <w:qFormat/>
    <w:rsid w:val="00A47670"/>
    <w:pPr>
      <w:keepLines w:val="0"/>
      <w:numPr>
        <w:numId w:val="1"/>
      </w:numPr>
      <w:shd w:val="clear" w:color="auto" w:fill="4472C4"/>
      <w:spacing w:after="60" w:line="276" w:lineRule="auto"/>
      <w:ind w:left="0" w:firstLine="0"/>
    </w:pPr>
    <w:rPr>
      <w:rFonts w:ascii="Calibri" w:eastAsia="Times New Roman" w:hAnsi="Calibri" w:cs="Times New Roman"/>
      <w:b/>
      <w:bCs/>
      <w:color w:val="FFFFFF"/>
      <w:kern w:val="32"/>
      <w:sz w:val="28"/>
      <w:szCs w:val="28"/>
      <w:lang w:eastAsia="x-none"/>
    </w:rPr>
  </w:style>
  <w:style w:type="character" w:customStyle="1" w:styleId="Heading-1Char">
    <w:name w:val="Heading-1 Char"/>
    <w:link w:val="Heading-1"/>
    <w:rsid w:val="00A47670"/>
    <w:rPr>
      <w:rFonts w:ascii="Calibri" w:eastAsia="Times New Roman" w:hAnsi="Calibri" w:cs="Times New Roman"/>
      <w:b/>
      <w:bCs/>
      <w:color w:val="FFFFFF"/>
      <w:kern w:val="32"/>
      <w:sz w:val="28"/>
      <w:szCs w:val="28"/>
      <w:shd w:val="clear" w:color="auto" w:fill="4472C4"/>
      <w:lang w:eastAsia="x-none"/>
    </w:rPr>
  </w:style>
  <w:style w:type="paragraph" w:customStyle="1" w:styleId="Heading-11">
    <w:name w:val="Heading-1.1"/>
    <w:basedOn w:val="Heading2"/>
    <w:link w:val="Heading-11Char"/>
    <w:autoRedefine/>
    <w:qFormat/>
    <w:rsid w:val="00796889"/>
    <w:pPr>
      <w:keepLines w:val="0"/>
      <w:numPr>
        <w:ilvl w:val="1"/>
        <w:numId w:val="1"/>
      </w:numPr>
      <w:shd w:val="clear" w:color="auto" w:fill="4472C4"/>
      <w:spacing w:before="240" w:after="60" w:line="276" w:lineRule="auto"/>
      <w:ind w:left="0" w:right="3269" w:firstLine="0"/>
    </w:pPr>
    <w:rPr>
      <w:rFonts w:ascii="Calibri" w:eastAsia="Times New Roman" w:hAnsi="Calibri" w:cs="Times New Roman"/>
      <w:b/>
      <w:iCs/>
      <w:color w:val="FFFFFF"/>
    </w:rPr>
  </w:style>
  <w:style w:type="paragraph" w:customStyle="1" w:styleId="Headin-111">
    <w:name w:val="Headin-1.1.1"/>
    <w:basedOn w:val="Heading3"/>
    <w:link w:val="Headin-111Char"/>
    <w:autoRedefine/>
    <w:qFormat/>
    <w:rsid w:val="00A47670"/>
    <w:pPr>
      <w:keepLines w:val="0"/>
      <w:numPr>
        <w:ilvl w:val="2"/>
        <w:numId w:val="1"/>
      </w:numPr>
      <w:shd w:val="clear" w:color="auto" w:fill="4472C4"/>
      <w:spacing w:before="240" w:after="60" w:line="276" w:lineRule="auto"/>
      <w:ind w:left="0" w:right="3989" w:firstLine="0"/>
    </w:pPr>
    <w:rPr>
      <w:rFonts w:ascii="Calibri Light" w:eastAsia="Times New Roman" w:hAnsi="Calibri Light" w:cs="Times New Roman"/>
      <w:bCs/>
      <w:color w:val="FFFFFF"/>
    </w:rPr>
  </w:style>
  <w:style w:type="character" w:customStyle="1" w:styleId="Heading-11Char">
    <w:name w:val="Heading-1.1 Char"/>
    <w:link w:val="Heading-11"/>
    <w:rsid w:val="00796889"/>
    <w:rPr>
      <w:rFonts w:ascii="Calibri" w:eastAsia="Times New Roman" w:hAnsi="Calibri" w:cs="Times New Roman"/>
      <w:b/>
      <w:iCs/>
      <w:color w:val="FFFFFF"/>
      <w:sz w:val="26"/>
      <w:szCs w:val="26"/>
      <w:shd w:val="clear" w:color="auto" w:fill="4472C4"/>
    </w:rPr>
  </w:style>
  <w:style w:type="character" w:customStyle="1" w:styleId="Headin-111Char">
    <w:name w:val="Headin-1.1.1 Char"/>
    <w:link w:val="Headin-111"/>
    <w:rsid w:val="00A47670"/>
    <w:rPr>
      <w:rFonts w:ascii="Calibri Light" w:eastAsia="Times New Roman" w:hAnsi="Calibri Light" w:cs="Times New Roman"/>
      <w:bCs/>
      <w:color w:val="FFFFFF"/>
      <w:sz w:val="24"/>
      <w:szCs w:val="24"/>
      <w:shd w:val="clear" w:color="auto" w:fill="4472C4"/>
    </w:rPr>
  </w:style>
  <w:style w:type="character" w:customStyle="1" w:styleId="Heading1Char">
    <w:name w:val="Heading 1 Char"/>
    <w:basedOn w:val="DefaultParagraphFont"/>
    <w:link w:val="Heading1"/>
    <w:uiPriority w:val="9"/>
    <w:rsid w:val="00A476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476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4767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C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F3"/>
    <w:rPr>
      <w:rFonts w:ascii="Segoe UI" w:hAnsi="Segoe UI" w:cs="Segoe UI"/>
      <w:sz w:val="18"/>
      <w:szCs w:val="18"/>
    </w:rPr>
  </w:style>
  <w:style w:type="paragraph" w:styleId="ListParagraph">
    <w:name w:val="List Paragraph"/>
    <w:basedOn w:val="Normal"/>
    <w:uiPriority w:val="34"/>
    <w:qFormat/>
    <w:rsid w:val="003A077C"/>
    <w:pPr>
      <w:ind w:left="720"/>
      <w:contextualSpacing/>
    </w:pPr>
  </w:style>
  <w:style w:type="table" w:styleId="GridTable4-Accent5">
    <w:name w:val="Grid Table 4 Accent 5"/>
    <w:basedOn w:val="TableNormal"/>
    <w:uiPriority w:val="49"/>
    <w:rsid w:val="00FF128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87479">
      <w:bodyDiv w:val="1"/>
      <w:marLeft w:val="0"/>
      <w:marRight w:val="0"/>
      <w:marTop w:val="0"/>
      <w:marBottom w:val="0"/>
      <w:divBdr>
        <w:top w:val="none" w:sz="0" w:space="0" w:color="auto"/>
        <w:left w:val="none" w:sz="0" w:space="0" w:color="auto"/>
        <w:bottom w:val="none" w:sz="0" w:space="0" w:color="auto"/>
        <w:right w:val="none" w:sz="0" w:space="0" w:color="auto"/>
      </w:divBdr>
    </w:div>
    <w:div w:id="20956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17B53221AB6469B268D7936100176" ma:contentTypeVersion="0" ma:contentTypeDescription="Create a new document." ma:contentTypeScope="" ma:versionID="9f4266753f40156c7f2c5337bd6dff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0D41-16B4-4962-94A8-6295421F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2D6C9D-1CF4-4448-916D-DA39B4CED4AA}">
  <ds:schemaRefs>
    <ds:schemaRef ds:uri="http://schemas.microsoft.com/sharepoint/v3/contenttype/forms"/>
  </ds:schemaRefs>
</ds:datastoreItem>
</file>

<file path=customXml/itemProps3.xml><?xml version="1.0" encoding="utf-8"?>
<ds:datastoreItem xmlns:ds="http://schemas.openxmlformats.org/officeDocument/2006/customXml" ds:itemID="{D50A3F01-1D0D-421B-ADC0-15B4EEFDE3F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D910317-8B85-4B5A-A4CD-33F1AB95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Edrees Al Jamrah</dc:creator>
  <cp:keywords/>
  <dc:description/>
  <cp:lastModifiedBy>Mohammad Turki</cp:lastModifiedBy>
  <cp:revision>4</cp:revision>
  <cp:lastPrinted>2016-12-28T12:24:00Z</cp:lastPrinted>
  <dcterms:created xsi:type="dcterms:W3CDTF">2020-06-18T13:06:00Z</dcterms:created>
  <dcterms:modified xsi:type="dcterms:W3CDTF">2020-06-18T13:16:00Z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0x010100E8817B53221AB6469B268D7936100176</vt:lpwstr>
  </property>
</Properties>
</file>